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EA" w:rsidRDefault="00CD14E3">
      <w:pPr>
        <w:spacing w:after="0" w:line="259" w:lineRule="auto"/>
        <w:ind w:left="0" w:right="6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FICHA DE LA ASIGNATURA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5" w:type="dxa"/>
        <w:tblInd w:w="-107" w:type="dxa"/>
        <w:tblCellMar>
          <w:top w:w="3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7762"/>
        <w:gridCol w:w="1523"/>
      </w:tblGrid>
      <w:tr w:rsidR="00D914EA">
        <w:trPr>
          <w:trHeight w:val="552"/>
        </w:trPr>
        <w:tc>
          <w:tcPr>
            <w:tcW w:w="7762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FFFF00"/>
            <w:vAlign w:val="center"/>
          </w:tcPr>
          <w:p w:rsidR="00D914EA" w:rsidRDefault="00CD14E3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color w:val="000080"/>
              </w:rPr>
              <w:t xml:space="preserve">Nombre de la Asignatura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C0C0C0"/>
              <w:bottom w:val="nil"/>
              <w:right w:val="single" w:sz="4" w:space="0" w:color="000000"/>
            </w:tcBorders>
            <w:shd w:val="clear" w:color="auto" w:fill="FFFF00"/>
          </w:tcPr>
          <w:p w:rsidR="00D914EA" w:rsidRDefault="00CD14E3">
            <w:pPr>
              <w:spacing w:after="60" w:line="259" w:lineRule="auto"/>
              <w:ind w:left="0" w:right="16" w:firstLine="0"/>
              <w:jc w:val="center"/>
            </w:pPr>
            <w:r>
              <w:rPr>
                <w:b/>
                <w:color w:val="000080"/>
                <w:sz w:val="16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color w:val="000080"/>
              </w:rPr>
              <w:t xml:space="preserve">Código </w:t>
            </w:r>
          </w:p>
        </w:tc>
      </w:tr>
      <w:tr w:rsidR="00D914EA">
        <w:trPr>
          <w:trHeight w:val="866"/>
        </w:trPr>
        <w:tc>
          <w:tcPr>
            <w:tcW w:w="7762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C0C0C0"/>
            </w:tcBorders>
          </w:tcPr>
          <w:p w:rsidR="00D914EA" w:rsidRDefault="00CD14E3">
            <w:pPr>
              <w:spacing w:after="19" w:line="259" w:lineRule="auto"/>
              <w:ind w:left="0" w:right="0" w:firstLine="0"/>
              <w:jc w:val="left"/>
            </w:pPr>
            <w:r>
              <w:rPr>
                <w:color w:val="000080"/>
              </w:rPr>
              <w:t xml:space="preserve"> </w:t>
            </w:r>
          </w:p>
          <w:p w:rsidR="00D914EA" w:rsidRDefault="008910E9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color w:val="0000FF"/>
                <w:sz w:val="28"/>
              </w:rPr>
              <w:t>CONTABILIDAD NACIONAL</w:t>
            </w:r>
          </w:p>
        </w:tc>
        <w:tc>
          <w:tcPr>
            <w:tcW w:w="1523" w:type="dxa"/>
            <w:tcBorders>
              <w:top w:val="nil"/>
              <w:left w:val="single" w:sz="4" w:space="0" w:color="C0C0C0"/>
              <w:bottom w:val="double" w:sz="4" w:space="0" w:color="000000"/>
              <w:right w:val="single" w:sz="4" w:space="0" w:color="000000"/>
            </w:tcBorders>
          </w:tcPr>
          <w:p w:rsidR="00D914EA" w:rsidRDefault="00CD14E3">
            <w:pPr>
              <w:spacing w:after="0" w:line="259" w:lineRule="auto"/>
              <w:ind w:left="0" w:right="6" w:firstLine="0"/>
              <w:jc w:val="center"/>
            </w:pPr>
            <w:r>
              <w:rPr>
                <w:color w:val="000081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8" w:right="0" w:firstLine="0"/>
              <w:jc w:val="left"/>
            </w:pPr>
            <w:r>
              <w:t xml:space="preserve">(no rellenar) 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6" w:type="dxa"/>
        <w:tblInd w:w="-107" w:type="dxa"/>
        <w:tblCellMar>
          <w:top w:w="8" w:type="dxa"/>
          <w:left w:w="107" w:type="dxa"/>
          <w:bottom w:w="10" w:type="dxa"/>
          <w:right w:w="43" w:type="dxa"/>
        </w:tblCellMar>
        <w:tblLook w:val="04A0" w:firstRow="1" w:lastRow="0" w:firstColumn="1" w:lastColumn="0" w:noHBand="0" w:noVBand="1"/>
      </w:tblPr>
      <w:tblGrid>
        <w:gridCol w:w="2658"/>
        <w:gridCol w:w="6628"/>
      </w:tblGrid>
      <w:tr w:rsidR="00D914EA">
        <w:trPr>
          <w:trHeight w:val="70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Módulo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9656B5" w:rsidRDefault="008910E9" w:rsidP="008910E9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9656B5">
              <w:rPr>
                <w:b/>
              </w:rPr>
              <w:t>lll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Materia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9656B5" w:rsidRDefault="00FD7397" w:rsidP="00FD7397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9656B5">
              <w:rPr>
                <w:b/>
              </w:rPr>
              <w:t>FORMACIÓN AVANZADA EN CIENCIAS SOCIALES Y JURÍDICAS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</w:pPr>
            <w:r>
              <w:rPr>
                <w:b/>
                <w:color w:val="000080"/>
                <w:sz w:val="22"/>
              </w:rPr>
              <w:t xml:space="preserve">Créditos para alumnos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9656B5" w:rsidRDefault="008910E9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9656B5">
              <w:rPr>
                <w:b/>
              </w:rPr>
              <w:t>4 ECTS</w:t>
            </w:r>
          </w:p>
        </w:tc>
      </w:tr>
      <w:tr w:rsidR="00D914EA">
        <w:trPr>
          <w:trHeight w:val="70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Carácter </w:t>
            </w:r>
            <w:r>
              <w:rPr>
                <w:color w:val="000080"/>
                <w:vertAlign w:val="superscript"/>
              </w:rP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9656B5" w:rsidRDefault="00CD14E3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 w:rsidRPr="009656B5">
              <w:rPr>
                <w:b/>
              </w:rPr>
              <w:t>OBLIGA</w:t>
            </w:r>
            <w:r w:rsidR="008910E9" w:rsidRPr="009656B5">
              <w:rPr>
                <w:b/>
              </w:rPr>
              <w:t xml:space="preserve">TORIA </w:t>
            </w:r>
          </w:p>
        </w:tc>
      </w:tr>
      <w:tr w:rsidR="00D914EA">
        <w:trPr>
          <w:trHeight w:val="68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Prerrequisitos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4EA" w:rsidRDefault="00D914EA">
            <w:pPr>
              <w:spacing w:after="0" w:line="259" w:lineRule="auto"/>
              <w:ind w:left="1" w:right="0" w:firstLine="0"/>
            </w:pPr>
          </w:p>
        </w:tc>
      </w:tr>
      <w:tr w:rsidR="00D914EA">
        <w:trPr>
          <w:trHeight w:val="59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  <w:vAlign w:val="center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Idioma/s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4EA" w:rsidRPr="009656B5" w:rsidRDefault="00423283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>
              <w:rPr>
                <w:b/>
              </w:rPr>
              <w:t>CASTELLANO</w:t>
            </w:r>
          </w:p>
        </w:tc>
      </w:tr>
      <w:tr w:rsidR="00D914EA">
        <w:trPr>
          <w:trHeight w:val="83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Recomendaciones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D914EA" w:rsidP="008910E9">
            <w:pPr>
              <w:spacing w:after="0" w:line="259" w:lineRule="auto"/>
              <w:ind w:right="67"/>
            </w:pPr>
          </w:p>
        </w:tc>
      </w:tr>
      <w:tr w:rsidR="00D914EA">
        <w:trPr>
          <w:trHeight w:val="104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ECFF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</w:rPr>
              <w:t xml:space="preserve">Descriptores </w:t>
            </w:r>
          </w:p>
        </w:tc>
        <w:tc>
          <w:tcPr>
            <w:tcW w:w="6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451822" w:rsidP="00050C38">
            <w:pPr>
              <w:spacing w:after="0" w:line="259" w:lineRule="auto"/>
              <w:ind w:left="1" w:right="0" w:firstLine="0"/>
              <w:jc w:val="left"/>
            </w:pPr>
            <w:r>
              <w:t xml:space="preserve">Conocimiento y análisis del Sistema de Cuentas Nacionales según la metodología del SEC-2010. </w:t>
            </w:r>
            <w:r w:rsidR="00050C38">
              <w:t>Contabilidad</w:t>
            </w:r>
            <w:r>
              <w:t xml:space="preserve"> de las operaciones reales y financieras, por sectores institucionales, para el total de la economía y</w:t>
            </w:r>
            <w:r w:rsidR="002038E1">
              <w:t xml:space="preserve"> el resto del m</w:t>
            </w:r>
            <w:r>
              <w:t xml:space="preserve">undo. </w:t>
            </w:r>
            <w:r w:rsidR="002038E1">
              <w:t>Marco Input-O</w:t>
            </w:r>
            <w:r w:rsidR="00050C38">
              <w:t>utput.</w:t>
            </w:r>
            <w:r>
              <w:t xml:space="preserve"> Balanza de Pagos</w:t>
            </w:r>
            <w:r w:rsidR="00050C38">
              <w:t>.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914EA" w:rsidRDefault="00CD14E3">
      <w:pPr>
        <w:pStyle w:val="Ttulo1"/>
      </w:pPr>
      <w:r>
        <w:t xml:space="preserve">PROFESORES RESPONSABLES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356" w:type="dxa"/>
        <w:tblInd w:w="-140" w:type="dxa"/>
        <w:tblCellMar>
          <w:top w:w="8" w:type="dxa"/>
          <w:left w:w="121" w:type="dxa"/>
          <w:bottom w:w="8" w:type="dxa"/>
          <w:right w:w="95" w:type="dxa"/>
        </w:tblCellMar>
        <w:tblLook w:val="04A0" w:firstRow="1" w:lastRow="0" w:firstColumn="1" w:lastColumn="0" w:noHBand="0" w:noVBand="1"/>
      </w:tblPr>
      <w:tblGrid>
        <w:gridCol w:w="1561"/>
        <w:gridCol w:w="2691"/>
        <w:gridCol w:w="5104"/>
      </w:tblGrid>
      <w:tr w:rsidR="00D914EA">
        <w:trPr>
          <w:trHeight w:val="58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31" w:right="0" w:firstLine="0"/>
              <w:jc w:val="center"/>
            </w:pP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auto" w:fill="FFCC66"/>
            <w:vAlign w:val="bottom"/>
          </w:tcPr>
          <w:p w:rsidR="00D914EA" w:rsidRDefault="00CD14E3">
            <w:pPr>
              <w:spacing w:after="0" w:line="259" w:lineRule="auto"/>
              <w:ind w:left="0" w:right="134" w:firstLine="0"/>
              <w:jc w:val="center"/>
            </w:pPr>
            <w:r>
              <w:rPr>
                <w:b/>
                <w:color w:val="000080"/>
                <w:sz w:val="22"/>
              </w:rPr>
              <w:t>Profesor</w:t>
            </w:r>
            <w:r>
              <w:rPr>
                <w:color w:val="000080"/>
                <w:sz w:val="22"/>
              </w:rPr>
              <w:t xml:space="preserve">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e-mail </w:t>
            </w:r>
          </w:p>
        </w:tc>
      </w:tr>
      <w:tr w:rsidR="00D914EA">
        <w:trPr>
          <w:trHeight w:val="68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color w:val="000080"/>
                <w:sz w:val="22"/>
              </w:rPr>
              <w:t xml:space="preserve">coordinador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bottom"/>
          </w:tcPr>
          <w:p w:rsidR="00D914EA" w:rsidRDefault="00451822" w:rsidP="00050C38">
            <w:pPr>
              <w:spacing w:after="0" w:line="259" w:lineRule="auto"/>
              <w:ind w:left="0" w:right="0" w:firstLine="0"/>
              <w:jc w:val="center"/>
            </w:pPr>
            <w:r>
              <w:t>Iñaki</w:t>
            </w:r>
            <w:r w:rsidR="00050C38">
              <w:t xml:space="preserve"> </w:t>
            </w:r>
            <w:proofErr w:type="spellStart"/>
            <w:r w:rsidR="00050C38">
              <w:t>Iriondo</w:t>
            </w:r>
            <w:proofErr w:type="spellEnd"/>
            <w:r w:rsidR="00050C38">
              <w:t xml:space="preserve"> Múgica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000000"/>
            </w:tcBorders>
          </w:tcPr>
          <w:p w:rsidR="00050C38" w:rsidRPr="00050C38" w:rsidRDefault="00050C38">
            <w:pPr>
              <w:spacing w:after="0" w:line="259" w:lineRule="auto"/>
              <w:ind w:left="0" w:right="26" w:firstLine="0"/>
              <w:jc w:val="center"/>
            </w:pPr>
          </w:p>
          <w:p w:rsidR="00D914EA" w:rsidRDefault="00050C38">
            <w:pPr>
              <w:spacing w:after="0" w:line="259" w:lineRule="auto"/>
              <w:ind w:left="0" w:right="26" w:firstLine="0"/>
              <w:jc w:val="center"/>
            </w:pPr>
            <w:r w:rsidRPr="00050C38">
              <w:t>iriondo@ccee.ucm.es</w:t>
            </w:r>
          </w:p>
        </w:tc>
      </w:tr>
      <w:tr w:rsidR="00D914EA">
        <w:trPr>
          <w:trHeight w:val="68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bottom"/>
          </w:tcPr>
          <w:p w:rsidR="00D914EA" w:rsidRDefault="00CD14E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color w:val="000080"/>
                <w:sz w:val="22"/>
              </w:rPr>
              <w:t xml:space="preserve">Profesor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D914EA" w:rsidRDefault="00050C38">
            <w:pPr>
              <w:spacing w:after="0" w:line="259" w:lineRule="auto"/>
              <w:ind w:left="0" w:right="0" w:firstLine="0"/>
              <w:jc w:val="center"/>
            </w:pPr>
            <w:r>
              <w:t>David Martín Barroso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050C38" w:rsidRDefault="00050C38" w:rsidP="00050C38">
            <w:pPr>
              <w:spacing w:after="0" w:line="259" w:lineRule="auto"/>
              <w:ind w:left="0" w:right="26" w:firstLine="0"/>
              <w:jc w:val="center"/>
            </w:pPr>
          </w:p>
          <w:p w:rsidR="00D914EA" w:rsidRDefault="00050C38" w:rsidP="00050C38">
            <w:pPr>
              <w:spacing w:after="0" w:line="259" w:lineRule="auto"/>
              <w:ind w:left="0" w:right="26" w:firstLine="0"/>
              <w:jc w:val="center"/>
            </w:pPr>
            <w:r>
              <w:t>dmartin@ccee.ucm.es</w:t>
            </w: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914EA" w:rsidRDefault="00F3097B">
      <w:pPr>
        <w:pStyle w:val="Ttulo1"/>
        <w:spacing w:after="219"/>
        <w:ind w:right="3"/>
      </w:pPr>
      <w:r>
        <w:t>OBJETIVOS DE LA ASIGNATURA</w:t>
      </w:r>
    </w:p>
    <w:p w:rsidR="00F3097B" w:rsidRPr="00A63F13" w:rsidRDefault="00F3097B" w:rsidP="00A63F13">
      <w:pPr>
        <w:pStyle w:val="Prrafodelista"/>
        <w:numPr>
          <w:ilvl w:val="0"/>
          <w:numId w:val="5"/>
        </w:numPr>
        <w:spacing w:after="0" w:line="240" w:lineRule="auto"/>
        <w:ind w:left="426" w:right="0" w:hanging="426"/>
        <w:rPr>
          <w:sz w:val="20"/>
          <w:szCs w:val="20"/>
        </w:rPr>
      </w:pPr>
      <w:r w:rsidRPr="00A63F13">
        <w:rPr>
          <w:sz w:val="20"/>
          <w:szCs w:val="20"/>
        </w:rPr>
        <w:t>Percibir el sistema de cuentas nacionales como un marco de medición de la actividad económica que articula las operaciones reales y financieras de la economía.</w:t>
      </w:r>
    </w:p>
    <w:p w:rsidR="00D914EA" w:rsidRPr="00A63F13" w:rsidRDefault="00F3097B" w:rsidP="00A63F13">
      <w:pPr>
        <w:pStyle w:val="Prrafodelista"/>
        <w:numPr>
          <w:ilvl w:val="0"/>
          <w:numId w:val="5"/>
        </w:numPr>
        <w:spacing w:after="0" w:line="259" w:lineRule="auto"/>
        <w:ind w:left="426" w:right="0" w:hanging="426"/>
        <w:rPr>
          <w:sz w:val="20"/>
          <w:szCs w:val="20"/>
        </w:rPr>
      </w:pPr>
      <w:r w:rsidRPr="00A63F13">
        <w:rPr>
          <w:sz w:val="20"/>
          <w:szCs w:val="20"/>
        </w:rPr>
        <w:t>Relacionar las mediciones reales con las financieras tanto desde el punto de vista de la economía nacional como desde el punto de vista del resto del mundo.</w:t>
      </w:r>
    </w:p>
    <w:p w:rsidR="007B3E43" w:rsidRPr="00A63F13" w:rsidRDefault="007B3E43" w:rsidP="00A63F13">
      <w:pPr>
        <w:pStyle w:val="Prrafodelista"/>
        <w:numPr>
          <w:ilvl w:val="0"/>
          <w:numId w:val="5"/>
        </w:numPr>
        <w:spacing w:after="0" w:line="259" w:lineRule="auto"/>
        <w:ind w:left="426" w:right="0" w:hanging="426"/>
        <w:rPr>
          <w:sz w:val="20"/>
          <w:szCs w:val="20"/>
        </w:rPr>
      </w:pPr>
      <w:r w:rsidRPr="00A63F13">
        <w:rPr>
          <w:sz w:val="20"/>
          <w:szCs w:val="20"/>
        </w:rPr>
        <w:lastRenderedPageBreak/>
        <w:t>Identificar las relaciones entre los sectores institucionales de la economía y las interrelaciones entre los distintos sectores de actividad económica.</w:t>
      </w:r>
    </w:p>
    <w:p w:rsidR="007B3E43" w:rsidRPr="00A63F13" w:rsidRDefault="007B3E43" w:rsidP="00A63F13">
      <w:pPr>
        <w:pStyle w:val="Prrafodelista"/>
        <w:numPr>
          <w:ilvl w:val="0"/>
          <w:numId w:val="5"/>
        </w:numPr>
        <w:spacing w:after="0" w:line="259" w:lineRule="auto"/>
        <w:ind w:left="426" w:right="0" w:hanging="426"/>
        <w:rPr>
          <w:sz w:val="20"/>
          <w:szCs w:val="20"/>
        </w:rPr>
      </w:pPr>
      <w:r w:rsidRPr="00A63F13">
        <w:rPr>
          <w:sz w:val="20"/>
          <w:szCs w:val="20"/>
        </w:rPr>
        <w:t>Conocer las estadísticas macroeconómicas.</w:t>
      </w:r>
    </w:p>
    <w:p w:rsidR="007B3E43" w:rsidRDefault="007B3E43" w:rsidP="007B3E43">
      <w:pPr>
        <w:spacing w:after="0" w:line="259" w:lineRule="auto"/>
        <w:ind w:left="0" w:right="0" w:firstLine="0"/>
      </w:pPr>
    </w:p>
    <w:p w:rsidR="00FD7397" w:rsidRDefault="00FD7397">
      <w:pPr>
        <w:pStyle w:val="Ttulo1"/>
        <w:ind w:right="3"/>
      </w:pPr>
    </w:p>
    <w:p w:rsidR="00D914EA" w:rsidRDefault="00CD14E3">
      <w:pPr>
        <w:pStyle w:val="Ttulo1"/>
        <w:ind w:right="3"/>
      </w:pPr>
      <w:r>
        <w:t xml:space="preserve">COMPETENCIAS DE LA ASIGNATURA </w:t>
      </w:r>
    </w:p>
    <w:p w:rsidR="00D914EA" w:rsidRDefault="00CD14E3" w:rsidP="00FD7397">
      <w:pPr>
        <w:spacing w:after="61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 w:rsidR="00FD7397">
        <w:rPr>
          <w:color w:val="222222"/>
          <w:shd w:val="clear" w:color="auto" w:fill="FFFFFF"/>
        </w:rPr>
        <w:t>COMPETENCIAS BÁSICAS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CB6 - Poseer y comprender conocimientos que aporten una base u oportunidad de ser originales en el desarrollo y/o aplicación de ideas, a menudo en un contexto de investigación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CB9 - Que los estudiantes sepan comunicar sus conclusiones y los conocimientos y razones últimas que las sustentan a públicos especializados y no especializados de un modo claro y sin ambigüedades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 xml:space="preserve">CB10 - Que los estudiantes posean las habilidades de aprendizaje que les permitan continuar estudiando de un modo que habrá de ser en gran medida </w:t>
      </w:r>
      <w:proofErr w:type="spellStart"/>
      <w:r w:rsidR="00FD7397">
        <w:rPr>
          <w:color w:val="222222"/>
          <w:shd w:val="clear" w:color="auto" w:fill="FFFFFF"/>
        </w:rPr>
        <w:t>autodirigido</w:t>
      </w:r>
      <w:proofErr w:type="spellEnd"/>
      <w:r w:rsidR="00FD7397">
        <w:rPr>
          <w:color w:val="222222"/>
          <w:shd w:val="clear" w:color="auto" w:fill="FFFFFF"/>
        </w:rPr>
        <w:t xml:space="preserve"> o autónomo.</w:t>
      </w:r>
      <w:r w:rsidR="00FD7397">
        <w:rPr>
          <w:color w:val="222222"/>
        </w:rPr>
        <w:br/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COMPETENCIAS GENERALES</w:t>
      </w:r>
      <w:r w:rsidR="00FD7397">
        <w:rPr>
          <w:color w:val="222222"/>
        </w:rPr>
        <w:br/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CG2 - Conocer y aplicar la normativa y regulación local, autonómica, nacional e internacional en el ámbito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CG3 - Comprender y ser capaz de aplicar las herramientas básicas de investigación en el ámbito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CG4 - Comprender, analizar y evaluar teorías, resultados y desarrollos en el idioma de referencia, además de en la lengua materna, en el ámbito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CG5 - Poseer conocimientos racionales y críticos en el estudio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CG6 - Conocer los métodos, técnicas e instrumentos de análisis para el estudio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CG8 - Conocer los fundamentos y las implicaciones económicas de los procesos de producción y aplicación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  <w:r w:rsidR="00FD7397">
        <w:rPr>
          <w:color w:val="222222"/>
        </w:rPr>
        <w:br/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lastRenderedPageBreak/>
        <w:t>COMPETENCIAS TRANSVERSALES</w:t>
      </w:r>
      <w:r w:rsidR="00FD7397">
        <w:rPr>
          <w:color w:val="222222"/>
        </w:rPr>
        <w:br/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CT3 - Conocer y aplicar las herramientas para la búsqueda activa de empleo y el desarrollo de proyectos de emprendimiento, aplicando sus conocimientos al ejercicio profesional.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CT5 - Utilizar un lenguaje inclusivo que respete las diversidades propias y características de las personas, y adquirir estrategias comunicativas orales y/o escritas eficaces para favorecer la transmisión del conocimiento.</w:t>
      </w:r>
      <w:r w:rsidR="00FD7397">
        <w:rPr>
          <w:color w:val="222222"/>
        </w:rPr>
        <w:br/>
      </w:r>
      <w:r w:rsidR="00FD7397">
        <w:rPr>
          <w:color w:val="222222"/>
          <w:shd w:val="clear" w:color="auto" w:fill="FFFFFF"/>
        </w:rPr>
        <w:t>CT6 - Analizar, razonar críticamente, pensar con creatividad y evaluar el propio proceso de aprendizaje discutiendo asertiva y estructuradamente las ideas propias y ajenas, ejerciendo auténtico espíritu de liderazgo.</w:t>
      </w:r>
    </w:p>
    <w:p w:rsidR="00D914EA" w:rsidRDefault="00CD14E3">
      <w:pPr>
        <w:pStyle w:val="Ttulo1"/>
        <w:spacing w:after="218"/>
      </w:pPr>
      <w:r>
        <w:t xml:space="preserve">CONTENIDOS TEMÁTICOS </w:t>
      </w:r>
    </w:p>
    <w:p w:rsidR="002038E1" w:rsidRDefault="002038E1" w:rsidP="002038E1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 w:rsidRPr="002038E1">
        <w:rPr>
          <w:color w:val="222222"/>
          <w:shd w:val="clear" w:color="auto" w:fill="FFFFFF"/>
        </w:rPr>
        <w:t>Sistemas de Cuentas Nacionales. Principios fundamentales del SEC-2010</w:t>
      </w:r>
      <w:r>
        <w:rPr>
          <w:color w:val="222222"/>
          <w:shd w:val="clear" w:color="auto" w:fill="FFFFFF"/>
        </w:rPr>
        <w:t>.</w:t>
      </w:r>
    </w:p>
    <w:p w:rsidR="002038E1" w:rsidRDefault="002038E1" w:rsidP="002038E1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Cuentas no financieras de los sectores institucionales y del total de la economía.</w:t>
      </w:r>
    </w:p>
    <w:p w:rsidR="00B863DE" w:rsidRPr="00B863DE" w:rsidRDefault="00B863DE" w:rsidP="00B863DE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Marco Input-Output.</w:t>
      </w:r>
    </w:p>
    <w:p w:rsidR="002038E1" w:rsidRDefault="002038E1" w:rsidP="002038E1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Cuentas no financieras del Resto del Mundo.</w:t>
      </w:r>
    </w:p>
    <w:p w:rsidR="002038E1" w:rsidRDefault="002038E1" w:rsidP="00B863DE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La Balanza de Pagos </w:t>
      </w:r>
      <w:r w:rsidR="00B863DE">
        <w:rPr>
          <w:color w:val="222222"/>
          <w:shd w:val="clear" w:color="auto" w:fill="FFFFFF"/>
        </w:rPr>
        <w:t xml:space="preserve">de acuerdo al </w:t>
      </w:r>
      <w:r w:rsidRPr="002038E1">
        <w:rPr>
          <w:color w:val="222222"/>
          <w:shd w:val="clear" w:color="auto" w:fill="FFFFFF"/>
        </w:rPr>
        <w:t>Sexto Manual de Balanza de Pagos y Posición de Inversión Internacional del F</w:t>
      </w:r>
      <w:r w:rsidR="00B863DE">
        <w:rPr>
          <w:color w:val="222222"/>
          <w:shd w:val="clear" w:color="auto" w:fill="FFFFFF"/>
        </w:rPr>
        <w:t xml:space="preserve">ondo </w:t>
      </w:r>
      <w:r w:rsidRPr="002038E1">
        <w:rPr>
          <w:color w:val="222222"/>
          <w:shd w:val="clear" w:color="auto" w:fill="FFFFFF"/>
        </w:rPr>
        <w:t>M</w:t>
      </w:r>
      <w:r w:rsidR="00B863DE">
        <w:rPr>
          <w:color w:val="222222"/>
          <w:shd w:val="clear" w:color="auto" w:fill="FFFFFF"/>
        </w:rPr>
        <w:t xml:space="preserve">onetario </w:t>
      </w:r>
      <w:r w:rsidRPr="002038E1">
        <w:rPr>
          <w:color w:val="222222"/>
          <w:shd w:val="clear" w:color="auto" w:fill="FFFFFF"/>
        </w:rPr>
        <w:t>I</w:t>
      </w:r>
      <w:r w:rsidR="00B863DE">
        <w:rPr>
          <w:color w:val="222222"/>
          <w:shd w:val="clear" w:color="auto" w:fill="FFFFFF"/>
        </w:rPr>
        <w:t>nternacional.</w:t>
      </w:r>
    </w:p>
    <w:p w:rsidR="00B863DE" w:rsidRDefault="00B863DE" w:rsidP="00B863DE">
      <w:pPr>
        <w:pStyle w:val="Prrafodelista"/>
        <w:numPr>
          <w:ilvl w:val="0"/>
          <w:numId w:val="3"/>
        </w:numPr>
        <w:spacing w:after="0" w:line="240" w:lineRule="auto"/>
        <w:ind w:left="284" w:right="0" w:hanging="284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Las cuentas financieras del Banco de España.</w:t>
      </w:r>
    </w:p>
    <w:p w:rsidR="002038E1" w:rsidRPr="002038E1" w:rsidRDefault="002038E1" w:rsidP="002038E1">
      <w:pPr>
        <w:spacing w:after="0" w:line="240" w:lineRule="auto"/>
        <w:ind w:right="0"/>
        <w:rPr>
          <w:color w:val="222222"/>
          <w:shd w:val="clear" w:color="auto" w:fill="FFFFFF"/>
        </w:rPr>
      </w:pPr>
    </w:p>
    <w:p w:rsidR="00D914EA" w:rsidRDefault="00CD14E3">
      <w:pPr>
        <w:shd w:val="clear" w:color="auto" w:fill="006699"/>
        <w:spacing w:after="0" w:line="259" w:lineRule="auto"/>
        <w:ind w:right="845"/>
        <w:jc w:val="right"/>
      </w:pPr>
      <w:r>
        <w:rPr>
          <w:b/>
          <w:color w:val="FFFFFF"/>
        </w:rPr>
        <w:t xml:space="preserve">MATERIAL BIBLIOGRÁFICO Y OTROS RECURSOS DIDÁCTICOS </w:t>
      </w:r>
    </w:p>
    <w:tbl>
      <w:tblPr>
        <w:tblStyle w:val="TableGrid"/>
        <w:tblW w:w="9285" w:type="dxa"/>
        <w:tblInd w:w="-107" w:type="dxa"/>
        <w:tblCellMar>
          <w:top w:w="4" w:type="dxa"/>
          <w:bottom w:w="4" w:type="dxa"/>
          <w:right w:w="40" w:type="dxa"/>
        </w:tblCellMar>
        <w:tblLook w:val="04A0" w:firstRow="1" w:lastRow="0" w:firstColumn="1" w:lastColumn="0" w:noHBand="0" w:noVBand="1"/>
      </w:tblPr>
      <w:tblGrid>
        <w:gridCol w:w="467"/>
        <w:gridCol w:w="8818"/>
      </w:tblGrid>
      <w:tr w:rsidR="00D914EA">
        <w:trPr>
          <w:trHeight w:val="73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  <w:vAlign w:val="bottom"/>
          </w:tcPr>
          <w:p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:rsidR="00D914EA" w:rsidRDefault="00D66B80">
            <w:pPr>
              <w:spacing w:after="0" w:line="259" w:lineRule="auto"/>
              <w:ind w:left="0" w:right="432" w:firstLine="0"/>
              <w:jc w:val="center"/>
            </w:pPr>
            <w:r>
              <w:rPr>
                <w:b/>
                <w:color w:val="000080"/>
              </w:rPr>
              <w:t>Bibliografía básica</w:t>
            </w:r>
          </w:p>
        </w:tc>
      </w:tr>
      <w:tr w:rsidR="00D914EA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D66B80" w:rsidRPr="00EF7051" w:rsidRDefault="00D66B80" w:rsidP="00D66B80">
            <w:pPr>
              <w:pStyle w:val="Sangradetextonormal"/>
              <w:ind w:left="360"/>
            </w:pPr>
            <w:r w:rsidRPr="00EF7051">
              <w:t>Fariñas, J.C. y Rodríguez, D. (</w:t>
            </w:r>
            <w:proofErr w:type="spellStart"/>
            <w:r w:rsidRPr="00EF7051">
              <w:t>coor</w:t>
            </w:r>
            <w:proofErr w:type="spellEnd"/>
            <w:r w:rsidRPr="00EF7051">
              <w:t xml:space="preserve">.) (2014): Métodos de Economía Aplicada, 2ª edición, </w:t>
            </w:r>
            <w:proofErr w:type="spellStart"/>
            <w:r w:rsidRPr="00EF7051">
              <w:t>Civitas</w:t>
            </w:r>
            <w:proofErr w:type="spellEnd"/>
            <w:r w:rsidRPr="00EF7051">
              <w:t xml:space="preserve"> Ediciones. ISBN 9788447043804.</w:t>
            </w:r>
          </w:p>
          <w:p w:rsidR="00D66B80" w:rsidRPr="00EF7051" w:rsidRDefault="00D66B80" w:rsidP="00D66B80">
            <w:pPr>
              <w:pStyle w:val="Sangradetextonormal"/>
              <w:ind w:left="360"/>
            </w:pPr>
            <w:r w:rsidRPr="00EF7051">
              <w:t xml:space="preserve">Muñoz, C.; </w:t>
            </w:r>
            <w:proofErr w:type="spellStart"/>
            <w:r w:rsidRPr="00EF7051">
              <w:t>Iraizoz</w:t>
            </w:r>
            <w:proofErr w:type="spellEnd"/>
            <w:r w:rsidRPr="00EF7051">
              <w:t xml:space="preserve">, B. y </w:t>
            </w:r>
            <w:proofErr w:type="spellStart"/>
            <w:r w:rsidRPr="00EF7051">
              <w:t>Rapún</w:t>
            </w:r>
            <w:proofErr w:type="spellEnd"/>
            <w:r w:rsidRPr="00EF7051">
              <w:t xml:space="preserve">, M. (2013): Introducción a la Economía Aplicada. Magnitudes y cuentas económicas, 4ª edición, </w:t>
            </w:r>
            <w:proofErr w:type="spellStart"/>
            <w:r w:rsidRPr="00EF7051">
              <w:t>Civitas</w:t>
            </w:r>
            <w:proofErr w:type="spellEnd"/>
            <w:r w:rsidRPr="00EF7051">
              <w:t xml:space="preserve"> Ediciones. ISBN 9788447041398.</w:t>
            </w:r>
          </w:p>
          <w:p w:rsidR="00D914EA" w:rsidRDefault="00D914EA" w:rsidP="00D66B80">
            <w:pPr>
              <w:spacing w:after="0" w:line="259" w:lineRule="auto"/>
              <w:ind w:left="0" w:right="0" w:firstLine="0"/>
            </w:pPr>
          </w:p>
        </w:tc>
      </w:tr>
      <w:tr w:rsidR="00D914EA">
        <w:trPr>
          <w:trHeight w:val="71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:rsidR="00D914EA" w:rsidRDefault="00CD14E3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color w:val="000080"/>
              </w:rPr>
              <w:t xml:space="preserve"> </w:t>
            </w: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bottom"/>
          </w:tcPr>
          <w:p w:rsidR="00D914EA" w:rsidRDefault="00CD14E3">
            <w:pPr>
              <w:spacing w:after="0" w:line="259" w:lineRule="auto"/>
              <w:ind w:left="0" w:right="428" w:firstLine="0"/>
              <w:jc w:val="center"/>
            </w:pPr>
            <w:r>
              <w:rPr>
                <w:b/>
                <w:color w:val="000080"/>
              </w:rPr>
              <w:t xml:space="preserve">Bibliografía complementaria </w:t>
            </w:r>
          </w:p>
        </w:tc>
      </w:tr>
      <w:tr w:rsidR="00D914EA">
        <w:trPr>
          <w:trHeight w:val="570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E63386" w:rsidRDefault="00E63386" w:rsidP="00E63386">
            <w:pPr>
              <w:pStyle w:val="Sangradetextonormal"/>
              <w:ind w:left="360"/>
            </w:pPr>
            <w:proofErr w:type="spellStart"/>
            <w:r>
              <w:t>Understanding</w:t>
            </w:r>
            <w:proofErr w:type="spellEnd"/>
            <w:r>
              <w:t xml:space="preserve"> </w:t>
            </w:r>
            <w:proofErr w:type="spellStart"/>
            <w:r>
              <w:t>National</w:t>
            </w:r>
            <w:proofErr w:type="spellEnd"/>
            <w:r>
              <w:t xml:space="preserve"> </w:t>
            </w:r>
            <w:proofErr w:type="spellStart"/>
            <w:r>
              <w:t>Accounts</w:t>
            </w:r>
            <w:proofErr w:type="spellEnd"/>
            <w:r>
              <w:t xml:space="preserve">. François </w:t>
            </w:r>
            <w:proofErr w:type="spellStart"/>
            <w:r>
              <w:t>Lequiller</w:t>
            </w:r>
            <w:proofErr w:type="spellEnd"/>
            <w:r>
              <w:t xml:space="preserve"> and Derek </w:t>
            </w:r>
            <w:proofErr w:type="spellStart"/>
            <w:r>
              <w:t>Blades</w:t>
            </w:r>
            <w:proofErr w:type="spellEnd"/>
          </w:p>
          <w:p w:rsidR="00E63386" w:rsidRDefault="00535654" w:rsidP="00E63386">
            <w:pPr>
              <w:pStyle w:val="Sangradetextonormal"/>
              <w:ind w:left="360"/>
            </w:pPr>
            <w:hyperlink r:id="rId7" w:history="1">
              <w:r w:rsidR="00E63386" w:rsidRPr="008F5C68">
                <w:rPr>
                  <w:rStyle w:val="Hipervnculo"/>
                </w:rPr>
                <w:t>http://www.oecd.org/sdd/UNA-2014.pdf</w:t>
              </w:r>
            </w:hyperlink>
          </w:p>
          <w:p w:rsidR="00E63386" w:rsidRDefault="00E63386" w:rsidP="00E63386">
            <w:pPr>
              <w:pStyle w:val="Sangradetextonormal"/>
              <w:ind w:left="360"/>
            </w:pPr>
          </w:p>
          <w:p w:rsidR="00E63386" w:rsidRDefault="00E63386" w:rsidP="00E63386">
            <w:pPr>
              <w:pStyle w:val="Sangradetextonormal"/>
              <w:ind w:left="360"/>
            </w:pPr>
            <w:proofErr w:type="spellStart"/>
            <w:r>
              <w:t>Report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Commission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Measurement</w:t>
            </w:r>
            <w:proofErr w:type="spellEnd"/>
            <w:r>
              <w:t xml:space="preserve"> of </w:t>
            </w:r>
            <w:proofErr w:type="spellStart"/>
            <w:r>
              <w:t>Economic</w:t>
            </w:r>
            <w:proofErr w:type="spellEnd"/>
            <w:r>
              <w:t xml:space="preserve"> Performance and Social </w:t>
            </w:r>
            <w:proofErr w:type="spellStart"/>
            <w:r>
              <w:t>Progress</w:t>
            </w:r>
            <w:proofErr w:type="spellEnd"/>
            <w:r>
              <w:t xml:space="preserve">. Joseph E. STIGLITZ, </w:t>
            </w:r>
            <w:proofErr w:type="spellStart"/>
            <w:r>
              <w:t>Amartya</w:t>
            </w:r>
            <w:proofErr w:type="spellEnd"/>
            <w:r>
              <w:t xml:space="preserve"> SEN and Jean-Paul FITOUSSI</w:t>
            </w:r>
          </w:p>
          <w:p w:rsidR="00E63386" w:rsidRDefault="00535654" w:rsidP="00E63386">
            <w:pPr>
              <w:pStyle w:val="Sangradetextonormal"/>
              <w:ind w:left="360"/>
            </w:pPr>
            <w:hyperlink r:id="rId8" w:history="1">
              <w:r w:rsidR="00E63386" w:rsidRPr="008F5C68">
                <w:rPr>
                  <w:rStyle w:val="Hipervnculo"/>
                </w:rPr>
                <w:t>http://files.harmonywithnatureun.org/uploads/upload112.pdf</w:t>
              </w:r>
            </w:hyperlink>
          </w:p>
          <w:p w:rsidR="00E63386" w:rsidRDefault="00E63386" w:rsidP="00E63386">
            <w:pPr>
              <w:pStyle w:val="Sangradetextonormal"/>
              <w:ind w:left="360"/>
            </w:pPr>
          </w:p>
        </w:tc>
      </w:tr>
      <w:tr w:rsidR="00D914EA">
        <w:trPr>
          <w:trHeight w:val="735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  <w:shd w:val="clear" w:color="auto" w:fill="FFCC66"/>
          </w:tcPr>
          <w:p w:rsidR="00D914EA" w:rsidRDefault="00D914E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18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FCC66"/>
            <w:vAlign w:val="center"/>
          </w:tcPr>
          <w:p w:rsidR="00D914EA" w:rsidRDefault="002C5641">
            <w:pPr>
              <w:spacing w:after="0" w:line="259" w:lineRule="auto"/>
              <w:ind w:left="0" w:right="429" w:firstLine="0"/>
              <w:jc w:val="center"/>
            </w:pPr>
            <w:r>
              <w:rPr>
                <w:b/>
                <w:color w:val="000080"/>
              </w:rPr>
              <w:t>Otros recursos</w:t>
            </w:r>
          </w:p>
        </w:tc>
      </w:tr>
      <w:tr w:rsidR="00D914EA">
        <w:trPr>
          <w:trHeight w:val="294"/>
        </w:trPr>
        <w:tc>
          <w:tcPr>
            <w:tcW w:w="467" w:type="dxa"/>
            <w:tcBorders>
              <w:top w:val="double" w:sz="4" w:space="0" w:color="000000"/>
              <w:left w:val="single" w:sz="4" w:space="0" w:color="000000"/>
              <w:bottom w:val="nil"/>
              <w:right w:val="nil"/>
            </w:tcBorders>
          </w:tcPr>
          <w:p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:rsidR="002C5641" w:rsidRDefault="002C5641" w:rsidP="002C5641">
            <w:pPr>
              <w:pStyle w:val="Sangradetextonormal"/>
              <w:ind w:left="360"/>
            </w:pPr>
            <w:r>
              <w:t>Sistema Europeo de Cuentas Nacionales (publicado en BOE)</w:t>
            </w:r>
          </w:p>
          <w:p w:rsidR="002C5641" w:rsidRDefault="00535654" w:rsidP="002C5641">
            <w:pPr>
              <w:pStyle w:val="Sangradetextonormal"/>
              <w:ind w:left="360"/>
            </w:pPr>
            <w:hyperlink r:id="rId9" w:history="1">
              <w:r w:rsidR="002C5641" w:rsidRPr="00FD15F1">
                <w:rPr>
                  <w:rStyle w:val="Hipervnculo"/>
                </w:rPr>
                <w:t>http://www.boe.es/diario_boe/txt.php?id=DOUE-L-2013-81250</w:t>
              </w:r>
            </w:hyperlink>
          </w:p>
          <w:p w:rsidR="002C5641" w:rsidRDefault="002C5641" w:rsidP="002C5641">
            <w:pPr>
              <w:pStyle w:val="Sangradetextonormal"/>
              <w:ind w:left="360"/>
            </w:pPr>
          </w:p>
          <w:p w:rsidR="002C5641" w:rsidRDefault="002C5641" w:rsidP="002C5641">
            <w:pPr>
              <w:pStyle w:val="Sangradetextonormal"/>
              <w:ind w:left="360"/>
            </w:pPr>
            <w:r w:rsidRPr="00666198">
              <w:t>Manual de Balanza de Pagos y Posición de Inversión Internacional, 6ª edición (MBP6)</w:t>
            </w:r>
          </w:p>
          <w:p w:rsidR="002C5641" w:rsidRDefault="00535654" w:rsidP="002C5641">
            <w:pPr>
              <w:pStyle w:val="Sangradetextonormal"/>
              <w:ind w:left="360"/>
              <w:rPr>
                <w:rStyle w:val="Hipervnculo"/>
              </w:rPr>
            </w:pPr>
            <w:hyperlink r:id="rId10" w:history="1">
              <w:r w:rsidR="002C5641" w:rsidRPr="00666198">
                <w:rPr>
                  <w:rStyle w:val="Hipervnculo"/>
                </w:rPr>
                <w:t>https://www.imf.org/external/spanish/pubs/ft/bop/2007/bopman6s.pdf</w:t>
              </w:r>
            </w:hyperlink>
          </w:p>
          <w:p w:rsidR="002C5641" w:rsidRDefault="002C5641" w:rsidP="002C5641">
            <w:pPr>
              <w:pStyle w:val="Sangradetextonormal"/>
              <w:ind w:left="360"/>
              <w:rPr>
                <w:rStyle w:val="Hipervnculo"/>
              </w:rPr>
            </w:pPr>
          </w:p>
          <w:p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4EA">
        <w:trPr>
          <w:trHeight w:val="281"/>
        </w:trPr>
        <w:tc>
          <w:tcPr>
            <w:tcW w:w="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914EA" w:rsidRDefault="00D914EA">
            <w:pPr>
              <w:spacing w:after="0" w:line="259" w:lineRule="auto"/>
              <w:ind w:left="107" w:right="0" w:firstLine="0"/>
              <w:jc w:val="left"/>
            </w:pPr>
          </w:p>
        </w:tc>
        <w:tc>
          <w:tcPr>
            <w:tcW w:w="8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14EA" w:rsidRDefault="00D914EA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D914EA" w:rsidRDefault="00CD14E3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914EA" w:rsidRDefault="00CD14E3">
      <w:pPr>
        <w:shd w:val="clear" w:color="auto" w:fill="006699"/>
        <w:spacing w:after="0" w:line="259" w:lineRule="auto"/>
        <w:ind w:right="2010"/>
        <w:jc w:val="right"/>
      </w:pPr>
      <w:r>
        <w:rPr>
          <w:b/>
          <w:color w:val="FFFFFF"/>
        </w:rPr>
        <w:t xml:space="preserve">GESTIÓN DEL PROCESO DE APRENDIZAJE </w:t>
      </w:r>
    </w:p>
    <w:p w:rsidR="00D914EA" w:rsidRDefault="00CD14E3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9285" w:type="dxa"/>
        <w:tblInd w:w="-107" w:type="dxa"/>
        <w:tblCellMar>
          <w:top w:w="33" w:type="dxa"/>
          <w:left w:w="107" w:type="dxa"/>
          <w:bottom w:w="2" w:type="dxa"/>
          <w:right w:w="53" w:type="dxa"/>
        </w:tblCellMar>
        <w:tblLook w:val="04A0" w:firstRow="1" w:lastRow="0" w:firstColumn="1" w:lastColumn="0" w:noHBand="0" w:noVBand="1"/>
      </w:tblPr>
      <w:tblGrid>
        <w:gridCol w:w="6771"/>
        <w:gridCol w:w="2514"/>
      </w:tblGrid>
      <w:tr w:rsidR="00D914EA">
        <w:trPr>
          <w:trHeight w:val="440"/>
        </w:trPr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CC66"/>
          </w:tcPr>
          <w:p w:rsidR="00D914EA" w:rsidRDefault="00CD14E3">
            <w:pPr>
              <w:spacing w:after="28" w:line="259" w:lineRule="auto"/>
              <w:ind w:left="0" w:right="0" w:firstLine="0"/>
              <w:jc w:val="left"/>
            </w:pPr>
            <w:r>
              <w:rPr>
                <w:b/>
                <w:color w:val="000080"/>
                <w:sz w:val="16"/>
              </w:rPr>
              <w:t xml:space="preserve"> </w:t>
            </w:r>
          </w:p>
          <w:p w:rsidR="00D914EA" w:rsidRDefault="00CD14E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>ACTIVIDADES PRESENCIALES DE ALUMNOS/AS Y PROFESORES/AS</w:t>
            </w:r>
            <w:r>
              <w:rPr>
                <w:color w:val="000080"/>
              </w:rPr>
              <w:t xml:space="preserve">  </w:t>
            </w:r>
          </w:p>
        </w:tc>
      </w:tr>
      <w:tr w:rsidR="00224520">
        <w:trPr>
          <w:trHeight w:val="622"/>
        </w:trPr>
        <w:tc>
          <w:tcPr>
            <w:tcW w:w="6771" w:type="dxa"/>
            <w:tcBorders>
              <w:top w:val="double" w:sz="4" w:space="0" w:color="00000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bottom"/>
          </w:tcPr>
          <w:p w:rsidR="00224520" w:rsidRDefault="00224520" w:rsidP="00224520">
            <w:pPr>
              <w:spacing w:after="0" w:line="259" w:lineRule="auto"/>
              <w:ind w:left="0" w:right="0" w:firstLine="0"/>
              <w:jc w:val="left"/>
            </w:pPr>
            <w:r w:rsidRPr="00D32CA6">
              <w:rPr>
                <w:rFonts w:ascii="Arial Narrow" w:hAnsi="Arial Narrow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/>
                <w:color w:val="000080"/>
              </w:rPr>
              <w:t xml:space="preserve"> o sustituir las que aparecen como ejemplos:</w:t>
            </w:r>
          </w:p>
        </w:tc>
        <w:tc>
          <w:tcPr>
            <w:tcW w:w="2514" w:type="dxa"/>
            <w:tcBorders>
              <w:top w:val="double" w:sz="4" w:space="0" w:color="000000"/>
              <w:left w:val="single" w:sz="4" w:space="0" w:color="C0C0C0"/>
              <w:bottom w:val="single" w:sz="4" w:space="0" w:color="C0C0C0"/>
              <w:right w:val="single" w:sz="4" w:space="0" w:color="000000"/>
            </w:tcBorders>
            <w:shd w:val="clear" w:color="auto" w:fill="CCECFF"/>
          </w:tcPr>
          <w:p w:rsidR="00224520" w:rsidRPr="008E51ED" w:rsidRDefault="00224520" w:rsidP="00224520">
            <w:pPr>
              <w:spacing w:before="120" w:line="240" w:lineRule="exact"/>
              <w:jc w:val="center"/>
              <w:rPr>
                <w:b/>
              </w:rPr>
            </w:pPr>
            <w:r w:rsidRPr="008E51ED">
              <w:rPr>
                <w:b/>
              </w:rPr>
              <w:t>Horas previstas</w:t>
            </w:r>
          </w:p>
        </w:tc>
      </w:tr>
      <w:tr w:rsidR="002C5641" w:rsidTr="00ED062A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C5641" w:rsidRPr="00A97D2B" w:rsidRDefault="0056777B" w:rsidP="00224520">
            <w:pPr>
              <w:spacing w:before="120" w:line="240" w:lineRule="exact"/>
              <w:rPr>
                <w:rStyle w:val="Ninguno"/>
                <w:rFonts w:ascii="Arial Narrow" w:hAnsi="Arial Narrow"/>
                <w:bCs/>
                <w:color w:val="auto"/>
                <w:u w:color="000080"/>
              </w:rPr>
            </w:pPr>
            <w:r w:rsidRPr="0056777B">
              <w:rPr>
                <w:rStyle w:val="Ninguno"/>
                <w:rFonts w:ascii="Arial Narrow" w:hAnsi="Arial Narrow"/>
                <w:bCs/>
                <w:color w:val="auto"/>
                <w:u w:color="000080"/>
              </w:rPr>
              <w:t>Sesiones académicas teóricas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2C5641" w:rsidRDefault="0056777B" w:rsidP="00224520">
            <w:pPr>
              <w:spacing w:before="120" w:line="240" w:lineRule="exact"/>
              <w:jc w:val="center"/>
            </w:pPr>
            <w:r>
              <w:t>14</w:t>
            </w:r>
          </w:p>
        </w:tc>
      </w:tr>
      <w:tr w:rsidR="002C5641" w:rsidTr="00ED062A">
        <w:trPr>
          <w:trHeight w:val="370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C5641" w:rsidRPr="00A97D2B" w:rsidRDefault="0056777B" w:rsidP="00224520">
            <w:pPr>
              <w:spacing w:before="120" w:line="240" w:lineRule="exact"/>
              <w:rPr>
                <w:rStyle w:val="Ninguno"/>
                <w:rFonts w:ascii="Arial Narrow" w:hAnsi="Arial Narrow"/>
                <w:bCs/>
                <w:color w:val="auto"/>
                <w:u w:color="000080"/>
              </w:rPr>
            </w:pPr>
            <w:r w:rsidRPr="0056777B">
              <w:rPr>
                <w:rStyle w:val="Ninguno"/>
                <w:rFonts w:ascii="Arial Narrow" w:hAnsi="Arial Narrow"/>
                <w:bCs/>
                <w:color w:val="auto"/>
                <w:u w:color="000080"/>
              </w:rPr>
              <w:t xml:space="preserve">Sesiones académicas </w:t>
            </w:r>
            <w:r>
              <w:rPr>
                <w:rStyle w:val="Ninguno"/>
                <w:rFonts w:ascii="Arial Narrow" w:hAnsi="Arial Narrow"/>
                <w:bCs/>
                <w:color w:val="auto"/>
                <w:u w:color="000080"/>
              </w:rPr>
              <w:t>prácticas con las estadísticas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2C5641" w:rsidRDefault="0056777B" w:rsidP="00224520">
            <w:pPr>
              <w:spacing w:before="120" w:line="240" w:lineRule="exact"/>
              <w:jc w:val="center"/>
            </w:pPr>
            <w:r>
              <w:t>18</w:t>
            </w:r>
          </w:p>
        </w:tc>
      </w:tr>
      <w:tr w:rsidR="00224520">
        <w:trPr>
          <w:trHeight w:val="431"/>
        </w:trPr>
        <w:tc>
          <w:tcPr>
            <w:tcW w:w="6771" w:type="dxa"/>
            <w:tcBorders>
              <w:top w:val="single" w:sz="4" w:space="0" w:color="C0C0C0"/>
              <w:left w:val="single" w:sz="4" w:space="0" w:color="00000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Default="00224520" w:rsidP="00D303E3">
            <w:pPr>
              <w:spacing w:before="120" w:line="240" w:lineRule="exact"/>
              <w:jc w:val="left"/>
            </w:pPr>
            <w:r>
              <w:rPr>
                <w:rStyle w:val="Ninguno"/>
                <w:rFonts w:ascii="Arial Narrow" w:hAnsi="Arial Narrow"/>
                <w:b/>
                <w:bCs/>
                <w:color w:val="000080"/>
                <w:u w:color="000080"/>
              </w:rPr>
              <w:t>TOTAL DE HORAS PRESENCIALES</w:t>
            </w:r>
          </w:p>
        </w:tc>
        <w:tc>
          <w:tcPr>
            <w:tcW w:w="2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000000"/>
            </w:tcBorders>
          </w:tcPr>
          <w:p w:rsidR="00224520" w:rsidRPr="0080469D" w:rsidRDefault="0080469D" w:rsidP="00224520">
            <w:pPr>
              <w:spacing w:before="120" w:line="240" w:lineRule="exact"/>
              <w:jc w:val="center"/>
              <w:rPr>
                <w:b/>
              </w:rPr>
            </w:pPr>
            <w:r w:rsidRPr="0080469D">
              <w:rPr>
                <w:b/>
              </w:rPr>
              <w:t>32 horas</w:t>
            </w:r>
          </w:p>
        </w:tc>
      </w:tr>
    </w:tbl>
    <w:p w:rsidR="00224520" w:rsidRDefault="00CD14E3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  <w:rPr>
          <w:rFonts w:ascii="Times New Roman" w:eastAsia="Times New Roman" w:hAnsi="Times New Roman" w:cs="Times New Roman"/>
          <w:sz w:val="16"/>
        </w:rPr>
      </w:pPr>
    </w:p>
    <w:p w:rsidR="003B5C6B" w:rsidRDefault="003B5C6B" w:rsidP="003B5C6B">
      <w:pPr>
        <w:spacing w:after="0" w:line="259" w:lineRule="auto"/>
        <w:ind w:left="0" w:right="0" w:firstLine="0"/>
        <w:jc w:val="left"/>
      </w:pPr>
      <w:bookmarkStart w:id="0" w:name="_GoBack"/>
      <w:bookmarkEnd w:id="0"/>
    </w:p>
    <w:p w:rsidR="00D914EA" w:rsidRDefault="00CD14E3">
      <w:pPr>
        <w:pStyle w:val="Ttulo1"/>
        <w:ind w:right="4"/>
      </w:pPr>
      <w:r>
        <w:lastRenderedPageBreak/>
        <w:t xml:space="preserve">EVALUACIÓN (detallar % de la nota según las actividades) </w:t>
      </w:r>
    </w:p>
    <w:p w:rsidR="00224520" w:rsidRDefault="00CD14E3">
      <w:pPr>
        <w:spacing w:after="58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2"/>
      </w:tblGrid>
      <w:tr w:rsidR="00224520" w:rsidRPr="00D32CA6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Pr="00D32CA6" w:rsidRDefault="00224520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224520" w:rsidRPr="00D32CA6" w:rsidRDefault="00224520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224520" w:rsidRPr="00D32CA6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Pr="00D32CA6" w:rsidRDefault="00224520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224520" w:rsidRPr="00D32CA6" w:rsidRDefault="00224520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224520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Pr="00D32CA6" w:rsidRDefault="00224520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224520" w:rsidRDefault="00DA0D55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224520" w:rsidTr="00DF5E10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Default="00224520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224520" w:rsidRDefault="00DA0D55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224520" w:rsidTr="00DF5E10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:rsidR="00224520" w:rsidRDefault="00224520" w:rsidP="00DF5E10">
            <w:pPr>
              <w:spacing w:before="120" w:after="12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224520" w:rsidRDefault="00DA0D55" w:rsidP="00DF5E1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</w:tr>
    </w:tbl>
    <w:p w:rsidR="00D914EA" w:rsidRDefault="00D914EA">
      <w:pPr>
        <w:spacing w:after="58" w:line="259" w:lineRule="auto"/>
        <w:ind w:left="0" w:right="0" w:firstLine="0"/>
        <w:jc w:val="left"/>
      </w:pPr>
    </w:p>
    <w:p w:rsidR="004401F0" w:rsidRDefault="004401F0">
      <w:pPr>
        <w:spacing w:after="58" w:line="259" w:lineRule="auto"/>
        <w:ind w:left="0" w:right="0" w:firstLine="0"/>
        <w:jc w:val="left"/>
      </w:pPr>
    </w:p>
    <w:p w:rsidR="00D914EA" w:rsidRDefault="00D914EA">
      <w:pPr>
        <w:spacing w:after="0" w:line="259" w:lineRule="auto"/>
        <w:ind w:left="0" w:right="0" w:firstLine="0"/>
        <w:jc w:val="left"/>
      </w:pPr>
    </w:p>
    <w:sectPr w:rsidR="00D914EA">
      <w:headerReference w:type="even" r:id="rId11"/>
      <w:headerReference w:type="default" r:id="rId12"/>
      <w:headerReference w:type="first" r:id="rId13"/>
      <w:pgSz w:w="11906" w:h="16838"/>
      <w:pgMar w:top="1420" w:right="1416" w:bottom="1534" w:left="1419" w:header="71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654" w:rsidRDefault="00535654">
      <w:pPr>
        <w:spacing w:after="0" w:line="240" w:lineRule="auto"/>
      </w:pPr>
      <w:r>
        <w:separator/>
      </w:r>
    </w:p>
  </w:endnote>
  <w:endnote w:type="continuationSeparator" w:id="0">
    <w:p w:rsidR="00535654" w:rsidRDefault="0053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654" w:rsidRDefault="00535654">
      <w:pPr>
        <w:spacing w:after="0" w:line="240" w:lineRule="auto"/>
      </w:pPr>
      <w:r>
        <w:separator/>
      </w:r>
    </w:p>
  </w:footnote>
  <w:footnote w:type="continuationSeparator" w:id="0">
    <w:p w:rsidR="00535654" w:rsidRDefault="00535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5C6B" w:rsidRPr="003B5C6B">
      <w:rPr>
        <w:rFonts w:ascii="Times New Roman" w:eastAsia="Times New Roman" w:hAnsi="Times New Roman" w:cs="Times New Roman"/>
        <w:noProof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4EA" w:rsidRDefault="00CD14E3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D914EA" w:rsidRDefault="00CD14E3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D4024"/>
    <w:multiLevelType w:val="hybridMultilevel"/>
    <w:tmpl w:val="6E66D916"/>
    <w:lvl w:ilvl="0" w:tplc="1D4C4EB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13F41"/>
    <w:multiLevelType w:val="hybridMultilevel"/>
    <w:tmpl w:val="FD9AC9FC"/>
    <w:lvl w:ilvl="0" w:tplc="987097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51914AF"/>
    <w:multiLevelType w:val="hybridMultilevel"/>
    <w:tmpl w:val="21E0F980"/>
    <w:lvl w:ilvl="0" w:tplc="52420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F3A26"/>
    <w:multiLevelType w:val="hybridMultilevel"/>
    <w:tmpl w:val="D6E21710"/>
    <w:lvl w:ilvl="0" w:tplc="08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17B67"/>
    <w:multiLevelType w:val="hybridMultilevel"/>
    <w:tmpl w:val="D1625B7C"/>
    <w:lvl w:ilvl="0" w:tplc="120E1CA2">
      <w:start w:val="1"/>
      <w:numFmt w:val="bullet"/>
      <w:lvlText w:val="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6BDC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1C7B3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406E0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94983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1E954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AAD4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7615A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473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4EA"/>
    <w:rsid w:val="00050C38"/>
    <w:rsid w:val="000F7BD9"/>
    <w:rsid w:val="002038E1"/>
    <w:rsid w:val="00224520"/>
    <w:rsid w:val="002B01C4"/>
    <w:rsid w:val="002C5641"/>
    <w:rsid w:val="003B5C6B"/>
    <w:rsid w:val="00423283"/>
    <w:rsid w:val="004401F0"/>
    <w:rsid w:val="00451822"/>
    <w:rsid w:val="004D41AD"/>
    <w:rsid w:val="004E63DE"/>
    <w:rsid w:val="00535654"/>
    <w:rsid w:val="005606C9"/>
    <w:rsid w:val="0056777B"/>
    <w:rsid w:val="005827D1"/>
    <w:rsid w:val="005E3F32"/>
    <w:rsid w:val="00667EF3"/>
    <w:rsid w:val="006D2CA8"/>
    <w:rsid w:val="006F613E"/>
    <w:rsid w:val="00796377"/>
    <w:rsid w:val="007B3E43"/>
    <w:rsid w:val="0080469D"/>
    <w:rsid w:val="008910E9"/>
    <w:rsid w:val="00891C79"/>
    <w:rsid w:val="00952569"/>
    <w:rsid w:val="009656B5"/>
    <w:rsid w:val="0097127D"/>
    <w:rsid w:val="00A63F13"/>
    <w:rsid w:val="00A97D2B"/>
    <w:rsid w:val="00AA55F6"/>
    <w:rsid w:val="00B531D6"/>
    <w:rsid w:val="00B863DE"/>
    <w:rsid w:val="00C47598"/>
    <w:rsid w:val="00CD14E3"/>
    <w:rsid w:val="00D303E3"/>
    <w:rsid w:val="00D66B80"/>
    <w:rsid w:val="00D914EA"/>
    <w:rsid w:val="00DA0D55"/>
    <w:rsid w:val="00DA66E5"/>
    <w:rsid w:val="00E47DC0"/>
    <w:rsid w:val="00E63386"/>
    <w:rsid w:val="00EF015D"/>
    <w:rsid w:val="00F3097B"/>
    <w:rsid w:val="00F83A81"/>
    <w:rsid w:val="00FC04A1"/>
    <w:rsid w:val="00FD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EB644"/>
  <w15:docId w15:val="{90A88006-9E27-4AF9-849F-3A48C764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left="10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hd w:val="clear" w:color="auto" w:fill="006699"/>
      <w:spacing w:after="0"/>
      <w:ind w:left="10" w:right="5" w:hanging="10"/>
      <w:jc w:val="center"/>
      <w:outlineLvl w:val="0"/>
    </w:pPr>
    <w:rPr>
      <w:rFonts w:ascii="Arial" w:eastAsia="Arial" w:hAnsi="Arial" w:cs="Arial"/>
      <w:b/>
      <w:color w:val="FFFF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224520"/>
  </w:style>
  <w:style w:type="table" w:customStyle="1" w:styleId="TableNormal">
    <w:name w:val="Table Normal"/>
    <w:rsid w:val="002245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2">
    <w:name w:val="Body Text 2"/>
    <w:link w:val="Textoindependiente2Car"/>
    <w:rsid w:val="002245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FF0000"/>
      <w:sz w:val="20"/>
      <w:szCs w:val="20"/>
      <w:u w:color="FF0000"/>
      <w:bdr w:val="nil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224520"/>
    <w:rPr>
      <w:rFonts w:ascii="Arial" w:eastAsia="Arial Unicode MS" w:hAnsi="Arial" w:cs="Arial Unicode MS"/>
      <w:color w:val="FF0000"/>
      <w:sz w:val="20"/>
      <w:szCs w:val="20"/>
      <w:u w:color="FF0000"/>
      <w:bdr w:val="nil"/>
      <w:lang w:val="es-ES_tradnl"/>
    </w:rPr>
  </w:style>
  <w:style w:type="paragraph" w:styleId="Prrafodelista">
    <w:name w:val="List Paragraph"/>
    <w:basedOn w:val="Normal"/>
    <w:uiPriority w:val="34"/>
    <w:qFormat/>
    <w:rsid w:val="002038E1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unhideWhenUsed/>
    <w:rsid w:val="00D66B8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D66B80"/>
    <w:rPr>
      <w:rFonts w:ascii="Arial" w:eastAsia="Arial" w:hAnsi="Arial" w:cs="Arial"/>
      <w:color w:val="000000"/>
      <w:sz w:val="24"/>
    </w:rPr>
  </w:style>
  <w:style w:type="character" w:styleId="Hipervnculo">
    <w:name w:val="Hyperlink"/>
    <w:rsid w:val="00E6338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harmonywithnatureun.org/uploads/upload112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oecd.org/sdd/UNA-2014.pd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mf.org/external/spanish/pubs/ft/bop/2007/bopman6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e.es/diario_boe/txt.php?id=DOUE-L-2013-812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1211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subject/>
  <dc:creator>aDELA</dc:creator>
  <cp:keywords/>
  <cp:lastModifiedBy>Maria</cp:lastModifiedBy>
  <cp:revision>6</cp:revision>
  <dcterms:created xsi:type="dcterms:W3CDTF">2022-07-15T08:18:00Z</dcterms:created>
  <dcterms:modified xsi:type="dcterms:W3CDTF">2022-07-15T08:30:00Z</dcterms:modified>
</cp:coreProperties>
</file>